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A255" w14:textId="602BFD1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21FF8"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515BDE1A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78489D14" w:rsidR="00272F15" w:rsidRPr="00272F15" w:rsidRDefault="00D77DE6" w:rsidP="00272F1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888155928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D625DF" w:rsidRPr="00DE2396">
                  <w:rPr>
                    <w:rStyle w:val="Zstupntext"/>
                  </w:rPr>
                  <w:t>Kliknite alebo ťuknite sem a zadajte text.</w:t>
                </w:r>
                <w:bookmarkEnd w:id="0"/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77777777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7777777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2C2FFAEE" w:rsidR="00D77DE6" w:rsidRPr="00D77DE6" w:rsidRDefault="00D77DE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2235228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625DF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744B" w14:textId="77777777" w:rsidR="0099265F" w:rsidRDefault="0099265F" w:rsidP="006F0BB1">
      <w:pPr>
        <w:spacing w:after="0" w:line="240" w:lineRule="auto"/>
      </w:pPr>
      <w:r>
        <w:separator/>
      </w:r>
    </w:p>
  </w:endnote>
  <w:endnote w:type="continuationSeparator" w:id="0">
    <w:p w14:paraId="27D4BB48" w14:textId="77777777" w:rsidR="0099265F" w:rsidRDefault="0099265F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C183" w14:textId="77777777" w:rsidR="0099265F" w:rsidRDefault="0099265F" w:rsidP="006F0BB1">
      <w:pPr>
        <w:spacing w:after="0" w:line="240" w:lineRule="auto"/>
      </w:pPr>
      <w:r>
        <w:separator/>
      </w:r>
    </w:p>
  </w:footnote>
  <w:footnote w:type="continuationSeparator" w:id="0">
    <w:p w14:paraId="612A3AF8" w14:textId="77777777" w:rsidR="0099265F" w:rsidRDefault="0099265F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kBvs9GHqr5DcaqOwLB1bwFqI4IdN7xshpuCJV2opPxVytxmPQiYxwsV4PbG5yE9xlBtr/pErSt+1flWh5VUQ==" w:salt="RqWNohX2Vizet8Y7Rh7zm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54D4"/>
    <w:rsid w:val="00216001"/>
    <w:rsid w:val="0021795A"/>
    <w:rsid w:val="002207B5"/>
    <w:rsid w:val="00262659"/>
    <w:rsid w:val="00272F15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E324A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3D8C"/>
    <w:rsid w:val="008C66B3"/>
    <w:rsid w:val="009026A8"/>
    <w:rsid w:val="009835E6"/>
    <w:rsid w:val="009846D3"/>
    <w:rsid w:val="0099265F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C7BBA"/>
    <w:rsid w:val="00CF00C7"/>
    <w:rsid w:val="00CF24E2"/>
    <w:rsid w:val="00CF285E"/>
    <w:rsid w:val="00CF6ACB"/>
    <w:rsid w:val="00D37921"/>
    <w:rsid w:val="00D625DF"/>
    <w:rsid w:val="00D645CD"/>
    <w:rsid w:val="00D77DE6"/>
    <w:rsid w:val="00D97C38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62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3133A-A992-425C-9D45-58F715F40A08}"/>
      </w:docPartPr>
      <w:docPartBody>
        <w:p w:rsidR="00916BBD" w:rsidRDefault="00916BBD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BD"/>
    <w:rsid w:val="00170172"/>
    <w:rsid w:val="0021490B"/>
    <w:rsid w:val="0091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16B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MARKUŠ Radoslav</cp:lastModifiedBy>
  <cp:revision>2</cp:revision>
  <cp:lastPrinted>2025-04-01T10:22:00Z</cp:lastPrinted>
  <dcterms:created xsi:type="dcterms:W3CDTF">2025-04-14T07:11:00Z</dcterms:created>
  <dcterms:modified xsi:type="dcterms:W3CDTF">2025-04-14T07:11:00Z</dcterms:modified>
</cp:coreProperties>
</file>